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F89B" w14:textId="77777777" w:rsidR="00611865" w:rsidRPr="00611865" w:rsidRDefault="00611865" w:rsidP="00611865">
      <w:pPr>
        <w:jc w:val="center"/>
        <w:rPr>
          <w:rFonts w:asciiTheme="majorHAnsi" w:hAnsiTheme="majorHAnsi" w:cstheme="majorHAnsi"/>
          <w:b/>
          <w:sz w:val="22"/>
          <w:szCs w:val="22"/>
        </w:rPr>
      </w:pPr>
      <w:r w:rsidRPr="00611865">
        <w:rPr>
          <w:rFonts w:asciiTheme="majorHAnsi" w:hAnsiTheme="majorHAnsi" w:cstheme="majorHAnsi"/>
          <w:b/>
          <w:sz w:val="22"/>
          <w:szCs w:val="22"/>
        </w:rPr>
        <w:t>Klauzula Informacyjna dla Kandydatów do pracy</w:t>
      </w:r>
    </w:p>
    <w:p w14:paraId="301F4267" w14:textId="77777777" w:rsidR="00611865" w:rsidRPr="006D545F" w:rsidRDefault="00611865" w:rsidP="00611865">
      <w:pPr>
        <w:jc w:val="center"/>
        <w:rPr>
          <w:rFonts w:asciiTheme="majorHAnsi" w:hAnsiTheme="majorHAnsi" w:cstheme="majorHAnsi"/>
          <w:b/>
          <w:sz w:val="20"/>
          <w:szCs w:val="20"/>
        </w:rPr>
      </w:pPr>
    </w:p>
    <w:p w14:paraId="3A433911" w14:textId="77777777" w:rsidR="00611865" w:rsidRPr="000B4688" w:rsidRDefault="00611865" w:rsidP="00611865">
      <w:pPr>
        <w:keepNext/>
        <w:pBdr>
          <w:top w:val="nil"/>
          <w:left w:val="nil"/>
          <w:bottom w:val="nil"/>
          <w:right w:val="nil"/>
          <w:between w:val="nil"/>
          <w:bar w:val="nil"/>
        </w:pBd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2" w:lineRule="auto"/>
        <w:jc w:val="both"/>
        <w:rPr>
          <w:rFonts w:asciiTheme="majorHAnsi" w:hAnsiTheme="majorHAnsi" w:cstheme="majorHAnsi"/>
          <w:bCs/>
          <w:sz w:val="20"/>
          <w:szCs w:val="20"/>
        </w:rPr>
      </w:pPr>
      <w:r w:rsidRPr="006D545F">
        <w:rPr>
          <w:rFonts w:asciiTheme="majorHAnsi" w:hAnsiTheme="majorHAnsi" w:cstheme="majorHAnsi"/>
          <w:sz w:val="20"/>
          <w:szCs w:val="20"/>
        </w:rPr>
        <w:t xml:space="preserve">Działając w </w:t>
      </w:r>
      <w:r w:rsidRPr="000B4688">
        <w:rPr>
          <w:rFonts w:asciiTheme="majorHAnsi" w:hAnsiTheme="majorHAnsi" w:cstheme="majorHAnsi"/>
          <w:sz w:val="20"/>
          <w:szCs w:val="20"/>
        </w:rPr>
        <w:t xml:space="preserve">imieniu </w:t>
      </w:r>
      <w:r w:rsidRPr="002802FC">
        <w:rPr>
          <w:rFonts w:asciiTheme="majorHAnsi" w:hAnsiTheme="majorHAnsi" w:cstheme="majorHAnsi"/>
          <w:b/>
          <w:sz w:val="20"/>
          <w:szCs w:val="20"/>
        </w:rPr>
        <w:t>Powiatowego Centrum Usług Wspólnych w Wyszkowie</w:t>
      </w:r>
      <w:r>
        <w:rPr>
          <w:rFonts w:asciiTheme="majorHAnsi" w:hAnsiTheme="majorHAnsi" w:cstheme="majorHAnsi"/>
          <w:b/>
          <w:sz w:val="20"/>
          <w:szCs w:val="20"/>
        </w:rPr>
        <w:t xml:space="preserve"> </w:t>
      </w:r>
      <w:r w:rsidRPr="000B4688">
        <w:rPr>
          <w:rFonts w:asciiTheme="majorHAnsi" w:hAnsiTheme="majorHAnsi" w:cstheme="majorHAnsi"/>
          <w:sz w:val="20"/>
          <w:szCs w:val="20"/>
        </w:rPr>
        <w:t>na podstawie art. 13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(Dz. Urz. UE L 119, s. 1) (dalej: „</w:t>
      </w:r>
      <w:r w:rsidRPr="000B4688">
        <w:rPr>
          <w:rFonts w:asciiTheme="majorHAnsi" w:hAnsiTheme="majorHAnsi" w:cstheme="majorHAnsi"/>
          <w:b/>
          <w:sz w:val="20"/>
          <w:szCs w:val="20"/>
        </w:rPr>
        <w:t>RODO</w:t>
      </w:r>
      <w:r w:rsidRPr="000B4688">
        <w:rPr>
          <w:rFonts w:asciiTheme="majorHAnsi" w:hAnsiTheme="majorHAnsi" w:cstheme="majorHAnsi"/>
          <w:sz w:val="20"/>
          <w:szCs w:val="20"/>
        </w:rPr>
        <w:t>”), niniejszym informujemy, iż:</w:t>
      </w:r>
    </w:p>
    <w:p w14:paraId="3FF11E3D" w14:textId="77777777" w:rsidR="00611865" w:rsidRPr="000B4688" w:rsidRDefault="00611865" w:rsidP="00611865">
      <w:pPr>
        <w:jc w:val="both"/>
        <w:rPr>
          <w:rFonts w:asciiTheme="majorHAnsi" w:hAnsiTheme="majorHAnsi" w:cstheme="majorHAnsi"/>
          <w:sz w:val="20"/>
          <w:szCs w:val="20"/>
        </w:rPr>
      </w:pPr>
    </w:p>
    <w:p w14:paraId="2021D491" w14:textId="77777777" w:rsidR="00611865" w:rsidRPr="000B4688"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0B4688">
        <w:rPr>
          <w:rFonts w:asciiTheme="majorHAnsi" w:hAnsiTheme="majorHAnsi" w:cstheme="majorHAnsi"/>
          <w:sz w:val="20"/>
          <w:szCs w:val="20"/>
        </w:rPr>
        <w:t xml:space="preserve">Administratorem Danych Osobowych przetwarzanych w ramach procesu rekrutacji jest </w:t>
      </w:r>
      <w:r>
        <w:rPr>
          <w:rFonts w:asciiTheme="majorHAnsi" w:hAnsiTheme="majorHAnsi" w:cstheme="majorHAnsi"/>
          <w:sz w:val="20"/>
          <w:szCs w:val="20"/>
        </w:rPr>
        <w:t xml:space="preserve">                              </w:t>
      </w:r>
      <w:r w:rsidRPr="00E04985">
        <w:rPr>
          <w:rFonts w:asciiTheme="majorHAnsi" w:hAnsiTheme="majorHAnsi" w:cstheme="majorHAnsi"/>
          <w:bCs/>
          <w:sz w:val="20"/>
          <w:szCs w:val="20"/>
        </w:rPr>
        <w:t>Powiatowe Centrum Usług Wspólnych w Wyszkowie, ul. Świętojańska 82C, 07-200 Wyszków, NIP: 7622009351, REGON: 385030327.</w:t>
      </w:r>
      <w:r>
        <w:rPr>
          <w:rFonts w:asciiTheme="majorHAnsi" w:hAnsiTheme="majorHAnsi" w:cstheme="majorHAnsi"/>
          <w:bCs/>
          <w:sz w:val="20"/>
          <w:szCs w:val="20"/>
        </w:rPr>
        <w:t xml:space="preserve"> </w:t>
      </w:r>
      <w:r w:rsidRPr="000B4688">
        <w:rPr>
          <w:rFonts w:asciiTheme="majorHAnsi" w:hAnsiTheme="majorHAnsi" w:cstheme="majorHAnsi"/>
          <w:sz w:val="20"/>
          <w:szCs w:val="20"/>
        </w:rPr>
        <w:t>Kontakt z Administratorem jest możliwy pod adresem siedziby Administratora oraz za pośrednictwem poczty e-mail na adres:</w:t>
      </w:r>
      <w:r w:rsidRPr="00826624">
        <w:t xml:space="preserve"> </w:t>
      </w:r>
      <w:r w:rsidRPr="00826624">
        <w:rPr>
          <w:rFonts w:asciiTheme="majorHAnsi" w:hAnsiTheme="majorHAnsi" w:cstheme="majorHAnsi"/>
          <w:sz w:val="20"/>
          <w:szCs w:val="20"/>
        </w:rPr>
        <w:t>sekretariat@pcuw.powiat-wyszkowski.pl.</w:t>
      </w:r>
    </w:p>
    <w:p w14:paraId="4CE48050" w14:textId="77777777" w:rsidR="00611865" w:rsidRPr="000B4688"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0B4688">
        <w:rPr>
          <w:rFonts w:asciiTheme="majorHAnsi" w:hAnsiTheme="majorHAnsi" w:cstheme="majorHAnsi"/>
          <w:sz w:val="20"/>
          <w:szCs w:val="20"/>
        </w:rPr>
        <w:t xml:space="preserve">We wszelkich sprawach związanych z przetwarzaniem Pani/Pana danych osobowych przez Administratora może się Pani/Pan skontaktować z wyznaczonym Inspektorem Ochrony Danych dostępnym pod adresem e-mail: </w:t>
      </w:r>
      <w:r w:rsidRPr="00B8269B">
        <w:rPr>
          <w:rFonts w:asciiTheme="majorHAnsi" w:hAnsiTheme="majorHAnsi" w:cstheme="majorHAnsi"/>
          <w:sz w:val="20"/>
          <w:szCs w:val="20"/>
        </w:rPr>
        <w:t>iod@odokancelaria.pl</w:t>
      </w:r>
    </w:p>
    <w:p w14:paraId="751B5B65" w14:textId="77777777" w:rsidR="00611865" w:rsidRPr="000B4688"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0B4688">
        <w:rPr>
          <w:rFonts w:asciiTheme="majorHAnsi" w:hAnsiTheme="majorHAnsi" w:cstheme="majorHAnsi"/>
          <w:sz w:val="20"/>
          <w:szCs w:val="20"/>
        </w:rPr>
        <w:t xml:space="preserve">Dane osobowe będą przetwarzane w celu przeprowadzenia obecnego postępowania rekrutacyjnego, a w przypadku wyrażenia zgody, także w kolejnych rekrutacjach na podstawie wyrażonej przez Panią/Pana zgody (art. 6 ust. 1 lit. a RODO). </w:t>
      </w:r>
    </w:p>
    <w:p w14:paraId="358E25D5"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0B4688">
        <w:rPr>
          <w:rFonts w:asciiTheme="majorHAnsi" w:hAnsiTheme="majorHAnsi" w:cstheme="majorHAnsi"/>
          <w:sz w:val="20"/>
          <w:szCs w:val="20"/>
        </w:rPr>
        <w:t>W ramach procesów rekrutacyjnych Administrator oczekuje przekazania danych osobowych (np. w CV lub życiorysie) jedynie w zakresie określonym w przepisach prawa pracy. Jeżeli kandydat poda</w:t>
      </w:r>
      <w:r w:rsidRPr="006D545F">
        <w:rPr>
          <w:rFonts w:asciiTheme="majorHAnsi" w:hAnsiTheme="majorHAnsi" w:cstheme="majorHAnsi"/>
          <w:sz w:val="20"/>
          <w:szCs w:val="20"/>
        </w:rPr>
        <w:t xml:space="preserve"> także inne dane, niewymagane przez Administratora, uznaje się, że wyraził zgodę na ich przetwarzanie, przy czym taka zgoda może być wycofana w każdym czasie, bez wpływu na zgodność z prawem przetwarzania dokonanego przed jej wycofaniem. W razie, gdy przesłane aplikacje będą zawierać informacje nieadekwatne do celu, jakim jest rekrutacja, nie będą one wykorzystywane ani uwzględniane w procesie rekrutacji. </w:t>
      </w:r>
    </w:p>
    <w:p w14:paraId="294E24D6"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6D545F">
        <w:rPr>
          <w:rFonts w:asciiTheme="majorHAnsi" w:hAnsiTheme="majorHAnsi" w:cstheme="majorHAnsi"/>
          <w:sz w:val="20"/>
          <w:szCs w:val="20"/>
        </w:rPr>
        <w:t>Dane zgromadzone w procesach rekrutacyjnych będą przetwarzane:</w:t>
      </w:r>
    </w:p>
    <w:p w14:paraId="35E7F205" w14:textId="77777777" w:rsidR="00611865" w:rsidRPr="006D545F" w:rsidRDefault="00611865" w:rsidP="00611865">
      <w:pPr>
        <w:pStyle w:val="Akapitzlist"/>
        <w:numPr>
          <w:ilvl w:val="0"/>
          <w:numId w:val="2"/>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w celu wykonania obowiązków wynikających z przepisów prawa, związanych z procesem zatrudnienia, w tym przede wszystkim Kodeksu pracy – podstawą prawną przetwarzania jest obowiązek prawny ciążący na Administratorze (art. 6 ust. 1 lit c RODO w związku z przepisami Kodeksu pracy);</w:t>
      </w:r>
    </w:p>
    <w:p w14:paraId="1E3C8036" w14:textId="77777777" w:rsidR="00611865" w:rsidRPr="006D545F" w:rsidRDefault="00611865" w:rsidP="00611865">
      <w:pPr>
        <w:pStyle w:val="Akapitzlist"/>
        <w:numPr>
          <w:ilvl w:val="0"/>
          <w:numId w:val="2"/>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w celu przeprowadzenia procesu rekrutacji w zakresie danych niewymaganych przepisami prawa, a także dla celów przyszłych procesów rekrutacyjnych – podstawą prawną przetwarzania jest zgoda (art. 6 ust. 1 lit a RODO);</w:t>
      </w:r>
    </w:p>
    <w:p w14:paraId="120F5BA8" w14:textId="77777777" w:rsidR="00611865" w:rsidRPr="006D545F" w:rsidRDefault="00611865" w:rsidP="00611865">
      <w:pPr>
        <w:pStyle w:val="Akapitzlist"/>
        <w:numPr>
          <w:ilvl w:val="0"/>
          <w:numId w:val="2"/>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 xml:space="preserve">w celu ustalenia lub dochodzenia ewentualnych roszczeń lub obrony przed takimi roszczeniami – podstawą prawną przetwarzania jest prawnie uzasadniony interes Administratora (art. 6 ust. 1 lit f RODO). </w:t>
      </w:r>
    </w:p>
    <w:p w14:paraId="723BECCF"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6D545F">
        <w:rPr>
          <w:rFonts w:asciiTheme="majorHAnsi" w:hAnsiTheme="majorHAnsi" w:cstheme="majorHAnsi"/>
          <w:sz w:val="20"/>
          <w:szCs w:val="20"/>
        </w:rPr>
        <w:t xml:space="preserve">W związku z prowadzeniem działalności wymagającej przetwarzania danych osobowych, dane osobowe mogą być ujawniane zewnętrznym podmiotom, w tym w szczególności podmiotom świadczącym usługi IT w zakresie serwisowania i usuwania awarii, podmiotom świadczącym usługi księgowe czy też podmiotom mogącym udzielić Administratorowi informacji o wydanym przez zagraniczną uczelnię dyplomie kandydata do pracy jak również jego poziomie studiów i statusie uczelni - zgodnie z art. 326 ust. 4 ustawy Prawo o szkolnictwie wyższym i nauce. </w:t>
      </w:r>
    </w:p>
    <w:p w14:paraId="7FF8A48D"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6D545F">
        <w:rPr>
          <w:rFonts w:asciiTheme="majorHAnsi" w:hAnsiTheme="majorHAnsi" w:cstheme="majorHAnsi"/>
          <w:sz w:val="20"/>
          <w:szCs w:val="20"/>
        </w:rPr>
        <w:t xml:space="preserve">W przypadku danych osobowych przetwarzanych na podstawie uzasadnionego interesu Administratora są one przetwarzane przez okres umożliwiający realizację tego interesu lub do zgłoszenia skutecznego sprzeciwu względem ich przetwarzania. Jeżeli przetwarzanie odbywa się na podstawie zgody, dane przetwarzane są do jej wycofania. Dane przetwarzane na podstawie obowiązku prawnego ciążącego na Administratorze przetwarzane są do czasu istnienia tego obowiązku wynikającego z poszczególnych przepisów prawa. </w:t>
      </w:r>
    </w:p>
    <w:p w14:paraId="00CDB009"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6D545F">
        <w:rPr>
          <w:rFonts w:asciiTheme="majorHAnsi" w:hAnsiTheme="majorHAnsi" w:cstheme="majorHAnsi"/>
          <w:sz w:val="20"/>
          <w:szCs w:val="20"/>
        </w:rPr>
        <w:t xml:space="preserve">Administrator Danych Osobowych nie przekazuje danych poza EOG. </w:t>
      </w:r>
    </w:p>
    <w:p w14:paraId="6DE6F1A7"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6D545F">
        <w:rPr>
          <w:rFonts w:asciiTheme="majorHAnsi" w:hAnsiTheme="majorHAnsi" w:cstheme="majorHAnsi"/>
          <w:sz w:val="20"/>
          <w:szCs w:val="20"/>
        </w:rPr>
        <w:t>Osobie, której dane dotyczą przysługują następujące prawa:</w:t>
      </w:r>
    </w:p>
    <w:p w14:paraId="4FD19033" w14:textId="77777777" w:rsidR="00611865" w:rsidRPr="006D545F" w:rsidRDefault="00611865" w:rsidP="00611865">
      <w:pPr>
        <w:pStyle w:val="Akapitzlist"/>
        <w:numPr>
          <w:ilvl w:val="0"/>
          <w:numId w:val="3"/>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prawo do informacji o przetwarzaniu danych osobowych;</w:t>
      </w:r>
    </w:p>
    <w:p w14:paraId="3595D58F" w14:textId="77777777" w:rsidR="00611865" w:rsidRPr="006D545F" w:rsidRDefault="00611865" w:rsidP="00611865">
      <w:pPr>
        <w:pStyle w:val="Akapitzlist"/>
        <w:numPr>
          <w:ilvl w:val="0"/>
          <w:numId w:val="3"/>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prawo uzyskania kopii danych;</w:t>
      </w:r>
    </w:p>
    <w:p w14:paraId="502EB168" w14:textId="77777777" w:rsidR="00611865" w:rsidRPr="006D545F" w:rsidRDefault="00611865" w:rsidP="00611865">
      <w:pPr>
        <w:pStyle w:val="Akapitzlist"/>
        <w:numPr>
          <w:ilvl w:val="0"/>
          <w:numId w:val="3"/>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prawo do sprostowania danych;</w:t>
      </w:r>
    </w:p>
    <w:p w14:paraId="2A58B02F" w14:textId="77777777" w:rsidR="00611865" w:rsidRPr="006D545F" w:rsidRDefault="00611865" w:rsidP="00611865">
      <w:pPr>
        <w:pStyle w:val="Akapitzlist"/>
        <w:numPr>
          <w:ilvl w:val="0"/>
          <w:numId w:val="3"/>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prawo do usunięcia danych;</w:t>
      </w:r>
    </w:p>
    <w:p w14:paraId="276BC6E7" w14:textId="77777777" w:rsidR="00611865" w:rsidRPr="006D545F" w:rsidRDefault="00611865" w:rsidP="00611865">
      <w:pPr>
        <w:pStyle w:val="Akapitzlist"/>
        <w:numPr>
          <w:ilvl w:val="0"/>
          <w:numId w:val="3"/>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prawo do ograniczenia przetwarzania;</w:t>
      </w:r>
    </w:p>
    <w:p w14:paraId="6CBA5EDC" w14:textId="77777777" w:rsidR="00611865" w:rsidRPr="006D545F" w:rsidRDefault="00611865" w:rsidP="00611865">
      <w:pPr>
        <w:pStyle w:val="Akapitzlist"/>
        <w:numPr>
          <w:ilvl w:val="0"/>
          <w:numId w:val="3"/>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prawo do przenoszenia danych;</w:t>
      </w:r>
    </w:p>
    <w:p w14:paraId="44D6210C" w14:textId="77777777" w:rsidR="00611865" w:rsidRPr="006D545F" w:rsidRDefault="00611865" w:rsidP="00611865">
      <w:pPr>
        <w:pStyle w:val="Akapitzlist"/>
        <w:numPr>
          <w:ilvl w:val="0"/>
          <w:numId w:val="3"/>
        </w:numPr>
        <w:spacing w:after="160" w:line="254" w:lineRule="auto"/>
        <w:ind w:left="723"/>
        <w:jc w:val="both"/>
        <w:rPr>
          <w:rFonts w:asciiTheme="majorHAnsi" w:hAnsiTheme="majorHAnsi" w:cstheme="majorHAnsi"/>
          <w:sz w:val="20"/>
          <w:szCs w:val="20"/>
        </w:rPr>
      </w:pPr>
      <w:r w:rsidRPr="006D545F">
        <w:rPr>
          <w:rFonts w:asciiTheme="majorHAnsi" w:hAnsiTheme="majorHAnsi" w:cstheme="majorHAnsi"/>
          <w:sz w:val="20"/>
          <w:szCs w:val="20"/>
        </w:rPr>
        <w:t>prawo wycofania zgody.</w:t>
      </w:r>
    </w:p>
    <w:p w14:paraId="65BE9E67"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6D545F">
        <w:rPr>
          <w:rFonts w:asciiTheme="majorHAnsi" w:hAnsiTheme="majorHAnsi" w:cstheme="majorHAnsi"/>
          <w:sz w:val="20"/>
          <w:szCs w:val="20"/>
        </w:rPr>
        <w:lastRenderedPageBreak/>
        <w:t xml:space="preserve">Osobie, której dane dotyczą przysługuje ponadto prawo wniesienia skargi do Prezesa Urzędu Ochrony Danych Osobowych na niezgodne z prawem przetwarzanie jej danych osobowych. Organ ten będzie właściwy do rozpatrzenia skargi z tym, że prawo wniesienia skargi dotyczy wyłącznie zgodności z prawem przetwarzania danych osobowych, nie dotyczy zaś przebiegu procesu rekrutacji. </w:t>
      </w:r>
    </w:p>
    <w:p w14:paraId="5CCFB579" w14:textId="77777777" w:rsidR="00611865" w:rsidRPr="006D545F" w:rsidRDefault="00611865" w:rsidP="00611865">
      <w:pPr>
        <w:pStyle w:val="Akapitzlist"/>
        <w:numPr>
          <w:ilvl w:val="0"/>
          <w:numId w:val="1"/>
        </w:numPr>
        <w:spacing w:after="160" w:line="254" w:lineRule="auto"/>
        <w:ind w:left="360"/>
        <w:jc w:val="both"/>
        <w:rPr>
          <w:rFonts w:asciiTheme="majorHAnsi" w:hAnsiTheme="majorHAnsi" w:cstheme="majorHAnsi"/>
          <w:sz w:val="20"/>
          <w:szCs w:val="20"/>
        </w:rPr>
      </w:pPr>
      <w:r w:rsidRPr="006D545F">
        <w:rPr>
          <w:rFonts w:asciiTheme="majorHAnsi" w:hAnsiTheme="majorHAnsi" w:cstheme="majorHAnsi"/>
          <w:sz w:val="20"/>
          <w:szCs w:val="20"/>
        </w:rPr>
        <w:t xml:space="preserve">Podanie danych zawartych w dokumentach rekrutacyjnych nie jest obowiązkowe, jednak jest warunkiem umożliwiającym ubieganie się o przyjęcie kandydata do pracy. </w:t>
      </w:r>
    </w:p>
    <w:p w14:paraId="096A66D5" w14:textId="77777777" w:rsidR="00145333" w:rsidRDefault="00145333"/>
    <w:sectPr w:rsidR="00145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3BBB"/>
    <w:multiLevelType w:val="hybridMultilevel"/>
    <w:tmpl w:val="29A892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0FB003C"/>
    <w:multiLevelType w:val="hybridMultilevel"/>
    <w:tmpl w:val="687027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ADD5ECA"/>
    <w:multiLevelType w:val="hybridMultilevel"/>
    <w:tmpl w:val="856E47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05544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923269">
    <w:abstractNumId w:val="2"/>
  </w:num>
  <w:num w:numId="3" w16cid:durableId="38819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0D"/>
    <w:rsid w:val="00145333"/>
    <w:rsid w:val="00611865"/>
    <w:rsid w:val="00F72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C21F5-826B-4CA8-A95C-969E7859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865"/>
    <w:pPr>
      <w:spacing w:after="0" w:line="240" w:lineRule="auto"/>
    </w:pPr>
    <w:rPr>
      <w:rFonts w:eastAsiaTheme="minorEastAsi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1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3950</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Stworzyjanek</dc:creator>
  <cp:keywords/>
  <dc:description/>
  <cp:lastModifiedBy>Dorota Stworzyjanek</cp:lastModifiedBy>
  <cp:revision>2</cp:revision>
  <dcterms:created xsi:type="dcterms:W3CDTF">2023-06-26T07:10:00Z</dcterms:created>
  <dcterms:modified xsi:type="dcterms:W3CDTF">2023-06-26T07:12:00Z</dcterms:modified>
</cp:coreProperties>
</file>